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 w:line="500" w:lineRule="exact"/>
        <w:jc w:val="center"/>
        <w:rPr>
          <w:rFonts w:ascii="Times New Roman" w:hAnsi="Times New Roman" w:eastAsia="方正小标宋简体" w:cs="Times New Roman"/>
          <w:sz w:val="28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2023年4月</w:t>
      </w:r>
      <w:r>
        <w:rPr>
          <w:rFonts w:ascii="Times New Roman" w:hAnsi="Times New Roman" w:eastAsia="方正小标宋简体" w:cs="Times New Roman"/>
          <w:sz w:val="40"/>
          <w:szCs w:val="44"/>
        </w:rPr>
        <w:t>自学考试健康信息申报表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</w:rPr>
      </w:pP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姓名（签名）：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>身份证号码：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准考证号码：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联系电话：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972"/>
        <w:gridCol w:w="1125"/>
        <w:gridCol w:w="44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5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健康信息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55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2023年4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9"/>
                <w:tab w:val="center" w:pos="857"/>
              </w:tabs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2023年4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2023年4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2023年4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2023年4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正常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异常；具体情况：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注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ascii="Times New Roman" w:hAnsi="Times New Roman" w:eastAsia="仿宋_GB2312" w:cs="Times New Roman"/>
          <w:sz w:val="24"/>
        </w:rPr>
        <w:t>1.考生须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确保本表信息的真实性和准确性。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</w:p>
    <w:p>
      <w:pPr>
        <w:pStyle w:val="2"/>
        <w:numPr>
          <w:ilvl w:val="0"/>
          <w:numId w:val="1"/>
        </w:numPr>
        <w:snapToGrid w:val="0"/>
        <w:spacing w:beforeLines="0" w:afterLines="0" w:line="360" w:lineRule="exact"/>
        <w:ind w:left="0" w:leftChars="0" w:firstLine="480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请</w:t>
      </w:r>
      <w:r>
        <w:rPr>
          <w:rFonts w:ascii="Times New Roman" w:hAnsi="Times New Roman" w:eastAsia="仿宋_GB2312" w:cs="Times New Roman"/>
          <w:sz w:val="24"/>
        </w:rPr>
        <w:t>在相应的</w:t>
      </w:r>
      <w:r>
        <w:rPr>
          <w:rFonts w:ascii="Times New Roman" w:hAnsi="Times New Roman" w:cs="Times New Roman"/>
          <w:kern w:val="0"/>
          <w:sz w:val="32"/>
          <w:szCs w:val="32"/>
          <w:lang w:bidi="ar"/>
        </w:rPr>
        <w:t>□</w:t>
      </w:r>
      <w:r>
        <w:rPr>
          <w:rFonts w:ascii="Times New Roman" w:hAnsi="Times New Roman" w:cs="Times New Roman"/>
          <w:kern w:val="0"/>
          <w:sz w:val="20"/>
          <w:szCs w:val="20"/>
          <w:lang w:bidi="ar"/>
        </w:rPr>
        <w:t>内打√</w:t>
      </w:r>
      <w:r>
        <w:rPr>
          <w:rFonts w:ascii="Times New Roman" w:hAnsi="Times New Roman" w:eastAsia="仿宋_GB2312" w:cs="Times New Roman"/>
          <w:sz w:val="24"/>
        </w:rPr>
        <w:t>。如出现</w:t>
      </w:r>
      <w:r>
        <w:rPr>
          <w:rFonts w:ascii="Times New Roman" w:hAnsi="Times New Roman" w:eastAsia="仿宋_GB2312" w:cs="Times New Roman"/>
          <w:sz w:val="24"/>
          <w:szCs w:val="24"/>
        </w:rPr>
        <w:t>发热、干咳、咽痛、乏力</w:t>
      </w:r>
      <w:r>
        <w:rPr>
          <w:rFonts w:ascii="Times New Roman" w:hAnsi="Times New Roman" w:eastAsia="仿宋_GB2312" w:cs="Times New Roman"/>
          <w:sz w:val="24"/>
        </w:rPr>
        <w:t>以及其他异常</w:t>
      </w:r>
      <w:r>
        <w:rPr>
          <w:rFonts w:ascii="Times New Roman" w:hAnsi="Times New Roman" w:eastAsia="仿宋_GB2312" w:cs="Times New Roman"/>
          <w:sz w:val="24"/>
          <w:szCs w:val="24"/>
        </w:rPr>
        <w:t>症状</w:t>
      </w:r>
      <w:r>
        <w:rPr>
          <w:rFonts w:ascii="Times New Roman" w:hAnsi="Times New Roman" w:eastAsia="仿宋_GB2312" w:cs="Times New Roman"/>
          <w:sz w:val="24"/>
        </w:rPr>
        <w:t>的须如实填写信息情况。</w:t>
      </w:r>
    </w:p>
    <w:p>
      <w:pPr>
        <w:pStyle w:val="2"/>
        <w:numPr>
          <w:ilvl w:val="0"/>
          <w:numId w:val="1"/>
        </w:numPr>
        <w:snapToGrid w:val="0"/>
        <w:spacing w:beforeLines="0" w:afterLines="0" w:line="360" w:lineRule="exact"/>
        <w:ind w:left="0" w:leftChars="0" w:firstLine="480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考生应自行填写、打印本表，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进入每场考试的</w:t>
      </w:r>
      <w:r>
        <w:rPr>
          <w:rFonts w:ascii="Times New Roman" w:hAnsi="Times New Roman" w:eastAsia="仿宋_GB2312" w:cs="Times New Roman"/>
          <w:sz w:val="24"/>
        </w:rPr>
        <w:t>考点时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，均须</w:t>
      </w:r>
      <w:r>
        <w:rPr>
          <w:rFonts w:ascii="Times New Roman" w:hAnsi="Times New Roman" w:eastAsia="仿宋_GB2312" w:cs="Times New Roman"/>
          <w:sz w:val="24"/>
        </w:rPr>
        <w:t>向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考点</w:t>
      </w:r>
      <w:r>
        <w:rPr>
          <w:rFonts w:ascii="Times New Roman" w:hAnsi="Times New Roman" w:eastAsia="仿宋_GB2312" w:cs="Times New Roman"/>
          <w:sz w:val="24"/>
        </w:rPr>
        <w:t>工作人员提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交本表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11E6E"/>
    <w:multiLevelType w:val="singleLevel"/>
    <w:tmpl w:val="63C11E6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NmOTBhN2FjMWUwY2QxNjViYTBlZTkwZTM4MzcifQ=="/>
  </w:docVars>
  <w:rsids>
    <w:rsidRoot w:val="00000000"/>
    <w:rsid w:val="110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2023-02-18T06:03:02Z</dcterms:created>
  <dc:creator>Administrator</dc:creator>
  <cp:lastModifiedBy>Segui il tuo Cuore</cp:lastModifiedBy>
  <dcterms:modified xsi:type="dcterms:W3CDTF">2023-02-18T06:03:04Z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1F548790D3DB4FD0BC2DCBC1B82E4149</vt:lpwstr>
  </property>
</Properties>
</file>