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rPr>
          <w:rFonts w:asciiTheme="minorEastAsia" w:hAnsiTheme="minorEastAsia" w:eastAsiaTheme="minorEastAsia"/>
          <w:szCs w:val="32"/>
        </w:rPr>
      </w:pPr>
      <w:r>
        <w:rPr>
          <w:rFonts w:hint="eastAsia" w:asciiTheme="minorEastAsia" w:hAnsiTheme="minorEastAsia" w:eastAsiaTheme="minorEastAsia"/>
          <w:szCs w:val="32"/>
        </w:rPr>
        <w:t>附件：</w:t>
      </w:r>
    </w:p>
    <w:p>
      <w:pPr>
        <w:topLinePunct/>
        <w:ind w:firstLine="720" w:firstLineChars="200"/>
        <w:jc w:val="center"/>
        <w:rPr>
          <w:rFonts w:cs="方正小标宋简体" w:asciiTheme="minorEastAsia" w:hAnsiTheme="minorEastAsia" w:eastAsiaTheme="minorEastAsia"/>
          <w:sz w:val="36"/>
          <w:szCs w:val="36"/>
        </w:rPr>
      </w:pPr>
      <w:r>
        <w:rPr>
          <w:rFonts w:hint="eastAsia" w:cs="方正小标宋简体" w:asciiTheme="minorEastAsia" w:hAnsiTheme="minorEastAsia" w:eastAsiaTheme="minorEastAsia"/>
          <w:sz w:val="36"/>
          <w:szCs w:val="36"/>
        </w:rPr>
        <w:t>各考点护士执业资格考试现场确认时间与地点</w:t>
      </w:r>
    </w:p>
    <w:tbl>
      <w:tblPr>
        <w:tblStyle w:val="5"/>
        <w:tblW w:w="105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2693"/>
        <w:gridCol w:w="4253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color w:val="000000"/>
                <w:kern w:val="0"/>
                <w:sz w:val="24"/>
              </w:rPr>
              <w:t>考点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color w:val="000000"/>
                <w:kern w:val="0"/>
                <w:sz w:val="24"/>
              </w:rPr>
              <w:t>资格确认时间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color w:val="000000"/>
                <w:kern w:val="0"/>
                <w:sz w:val="24"/>
              </w:rPr>
              <w:t>资格确认地点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6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http://wsjkw.changsha.gov.cn/zfxxgk/fdzdgknr/rsxx_1154/rcgl_1157/202212/t20221216_10939537.html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0731-84713522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2022年12月21—23日，26—28日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常德职业技术学院第一教学楼101办公室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13667480494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郴州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2022年12月15-29日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郴州市卫生健康事务中心报名大厅（郴州市北湖区南湖路2号，市残联办公楼三楼301室）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0735-2350064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12月17日－28日（应届生）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湘潭医卫职业技术学院报名点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0731－58519017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12月28日－29日（往届生）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湘潭市岳塘区岚园路60号中国邮政储蓄银行左侧通道进入院内的二楼会议室（有指引标识）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0731－58555248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株洲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2022年12月26-29日（详见株洲市卫健委官网）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各县市区卫健局人事股，各市直单位人事科，各医学院校报名点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0731-28682268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2022年12月15-30日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各县市区卫健局人事股、各医学院校报名点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0734-8173478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怀化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2022年12月19-28日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各县市区卫健局人事股、市（省）属及联系医疗机构人事科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0745－2788070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益阳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12月27-28日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益阳市妇幼保健院妇产大楼一楼(限市直往届零散考生);各区县市卫生健康行政部门和学校报名点(考生报名以各报名点规定的地点和时间为准)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07374242848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张家界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2022年12月15-16，19-23日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各县市区卫健局人事股、张家界学院报名点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0744-8865668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2022年12月19-27日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岳阳市卫健委三楼会议室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0730-8738022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邵阳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2021年12月15—21日（具体时间见各报名点通知）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各县市区卫健局人事股，邵阳各相关卫生护理学校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详见邵阳市卫健委官网及微信公众号“邵阳卫健”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湘西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2022年12月26-30日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各县市区卫健局人事股，吉首大学医学院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0743-8529852 0743-8231752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永州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2022年12月15、16、19-23日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各县市区卫健局人事股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0746-8426461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娄底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2022年12月15日-12月23日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娄底市卫生健康委员会112办公室、各县市区卫生健康局、娄底职业技术学院医学部、娄底楚怡职业学校、湘中领航铁路卫生职业学校。各报名点具体资格确认时间、地点安排请关注娄底市卫生健康委员会官网公告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0738-8312433</w:t>
            </w:r>
          </w:p>
        </w:tc>
      </w:tr>
    </w:tbl>
    <w:p>
      <w:pPr>
        <w:topLinePunct/>
        <w:rPr>
          <w:rFonts w:asciiTheme="minorEastAsia" w:hAnsiTheme="minorEastAsia" w:eastAsiaTheme="minorEastAsia"/>
          <w:szCs w:val="32"/>
        </w:rPr>
      </w:pPr>
    </w:p>
    <w:sectPr>
      <w:pgSz w:w="11906" w:h="16838"/>
      <w:pgMar w:top="1440" w:right="1080" w:bottom="1440" w:left="1080" w:header="851" w:footer="992" w:gutter="0"/>
      <w:pgNumType w:fmt="numberInDash"/>
      <w:cols w:space="0" w:num="1"/>
      <w:titlePg/>
      <w:docGrid w:type="lines" w:linePitch="5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175084-3B0F-45BC-A58C-926892D2C3E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4FA6E66D-1984-49A2-B91C-71306BBE847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54B0521-4A09-4891-8333-F812F675D0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evenAndOddHeaders w:val="1"/>
  <w:drawingGridHorizontalSpacing w:val="160"/>
  <w:drawingGridVerticalSpacing w:val="277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YWQ4ZmNhM2Y1YTY4NDQ0ZjJjODI5YmI5OWVkZjcifQ=="/>
  </w:docVars>
  <w:rsids>
    <w:rsidRoot w:val="00BB4034"/>
    <w:rsid w:val="000124AA"/>
    <w:rsid w:val="000434B3"/>
    <w:rsid w:val="000A02D6"/>
    <w:rsid w:val="000B7F74"/>
    <w:rsid w:val="000C136C"/>
    <w:rsid w:val="000C37EA"/>
    <w:rsid w:val="001115A4"/>
    <w:rsid w:val="00141DC9"/>
    <w:rsid w:val="0018074F"/>
    <w:rsid w:val="00184049"/>
    <w:rsid w:val="00191CEB"/>
    <w:rsid w:val="001A71C4"/>
    <w:rsid w:val="001B3E9C"/>
    <w:rsid w:val="001D45DB"/>
    <w:rsid w:val="001E011C"/>
    <w:rsid w:val="001F3240"/>
    <w:rsid w:val="00211E57"/>
    <w:rsid w:val="002152F3"/>
    <w:rsid w:val="00280453"/>
    <w:rsid w:val="002A24C0"/>
    <w:rsid w:val="002E55C1"/>
    <w:rsid w:val="003018AE"/>
    <w:rsid w:val="003254E9"/>
    <w:rsid w:val="003B3D8A"/>
    <w:rsid w:val="003C1A2F"/>
    <w:rsid w:val="003C439D"/>
    <w:rsid w:val="003E0058"/>
    <w:rsid w:val="003E2F9E"/>
    <w:rsid w:val="00407A78"/>
    <w:rsid w:val="004318EE"/>
    <w:rsid w:val="004333AB"/>
    <w:rsid w:val="00440DE8"/>
    <w:rsid w:val="00443A9D"/>
    <w:rsid w:val="00444C2F"/>
    <w:rsid w:val="00454D46"/>
    <w:rsid w:val="00465901"/>
    <w:rsid w:val="004672F6"/>
    <w:rsid w:val="004906BF"/>
    <w:rsid w:val="004E59C3"/>
    <w:rsid w:val="004F4706"/>
    <w:rsid w:val="00513897"/>
    <w:rsid w:val="00516FDF"/>
    <w:rsid w:val="005244CB"/>
    <w:rsid w:val="0053378B"/>
    <w:rsid w:val="00570F5F"/>
    <w:rsid w:val="005F4A33"/>
    <w:rsid w:val="006113B1"/>
    <w:rsid w:val="006152BF"/>
    <w:rsid w:val="006422CE"/>
    <w:rsid w:val="006715CF"/>
    <w:rsid w:val="00694BB3"/>
    <w:rsid w:val="006B4220"/>
    <w:rsid w:val="006D235F"/>
    <w:rsid w:val="006D5853"/>
    <w:rsid w:val="006E48C0"/>
    <w:rsid w:val="007230EE"/>
    <w:rsid w:val="00754AD9"/>
    <w:rsid w:val="00763DB4"/>
    <w:rsid w:val="00775D1A"/>
    <w:rsid w:val="00790EB1"/>
    <w:rsid w:val="007D511C"/>
    <w:rsid w:val="007F4668"/>
    <w:rsid w:val="007F7F13"/>
    <w:rsid w:val="008059A3"/>
    <w:rsid w:val="0081246C"/>
    <w:rsid w:val="00830B95"/>
    <w:rsid w:val="00831CAE"/>
    <w:rsid w:val="0085533B"/>
    <w:rsid w:val="00857C03"/>
    <w:rsid w:val="008B7477"/>
    <w:rsid w:val="00902D0D"/>
    <w:rsid w:val="00906CD9"/>
    <w:rsid w:val="00917746"/>
    <w:rsid w:val="009612BC"/>
    <w:rsid w:val="009E1A30"/>
    <w:rsid w:val="00A34E25"/>
    <w:rsid w:val="00A76E27"/>
    <w:rsid w:val="00A94B26"/>
    <w:rsid w:val="00AA6220"/>
    <w:rsid w:val="00AC27A6"/>
    <w:rsid w:val="00AD414E"/>
    <w:rsid w:val="00B46577"/>
    <w:rsid w:val="00B517E1"/>
    <w:rsid w:val="00B87A6A"/>
    <w:rsid w:val="00BA2D86"/>
    <w:rsid w:val="00BB4034"/>
    <w:rsid w:val="00BD6F4F"/>
    <w:rsid w:val="00BE1804"/>
    <w:rsid w:val="00BE7045"/>
    <w:rsid w:val="00C26491"/>
    <w:rsid w:val="00C33D23"/>
    <w:rsid w:val="00C45D49"/>
    <w:rsid w:val="00C71AF7"/>
    <w:rsid w:val="00C825C9"/>
    <w:rsid w:val="00C92D8C"/>
    <w:rsid w:val="00CA10A7"/>
    <w:rsid w:val="00CA5B1F"/>
    <w:rsid w:val="00CB7271"/>
    <w:rsid w:val="00CC3A9F"/>
    <w:rsid w:val="00CE794F"/>
    <w:rsid w:val="00CF33D5"/>
    <w:rsid w:val="00D14E27"/>
    <w:rsid w:val="00D619D4"/>
    <w:rsid w:val="00D835C9"/>
    <w:rsid w:val="00D925ED"/>
    <w:rsid w:val="00DD3E24"/>
    <w:rsid w:val="00E11A41"/>
    <w:rsid w:val="00E23082"/>
    <w:rsid w:val="00E33145"/>
    <w:rsid w:val="00E427AB"/>
    <w:rsid w:val="00E44F01"/>
    <w:rsid w:val="00E507EB"/>
    <w:rsid w:val="00E84C26"/>
    <w:rsid w:val="00EA0DA9"/>
    <w:rsid w:val="00EA1DB8"/>
    <w:rsid w:val="00EA217F"/>
    <w:rsid w:val="00EB305B"/>
    <w:rsid w:val="00ED5D99"/>
    <w:rsid w:val="00EE4120"/>
    <w:rsid w:val="00EE5140"/>
    <w:rsid w:val="00F15399"/>
    <w:rsid w:val="00F35D25"/>
    <w:rsid w:val="00F844F7"/>
    <w:rsid w:val="00F9246B"/>
    <w:rsid w:val="00FA1513"/>
    <w:rsid w:val="00FA1D61"/>
    <w:rsid w:val="00FA263B"/>
    <w:rsid w:val="00FB5248"/>
    <w:rsid w:val="00FC3111"/>
    <w:rsid w:val="00FD1133"/>
    <w:rsid w:val="03CE235D"/>
    <w:rsid w:val="0ACA19C1"/>
    <w:rsid w:val="119A1484"/>
    <w:rsid w:val="19A11D65"/>
    <w:rsid w:val="23DD3A6B"/>
    <w:rsid w:val="28B7041B"/>
    <w:rsid w:val="2A4A767F"/>
    <w:rsid w:val="2B42369B"/>
    <w:rsid w:val="68315F71"/>
    <w:rsid w:val="6DA8407B"/>
    <w:rsid w:val="7CF574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方正仿宋简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方正仿宋简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方正仿宋简体" w:cs="Times New Roman"/>
      <w:sz w:val="18"/>
      <w:szCs w:val="18"/>
    </w:rPr>
  </w:style>
  <w:style w:type="character" w:customStyle="1" w:styleId="12">
    <w:name w:val="font31"/>
    <w:basedOn w:val="6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917</Characters>
  <Lines>7</Lines>
  <Paragraphs>2</Paragraphs>
  <TotalTime>7</TotalTime>
  <ScaleCrop>false</ScaleCrop>
  <LinksUpToDate>false</LinksUpToDate>
  <CharactersWithSpaces>1075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2022-12-08T07:14:00Z</dcterms:created>
  <dc:creator>曾艳</dc:creator>
  <cp:lastModifiedBy>华为</cp:lastModifiedBy>
  <cp:lastPrinted>2021-11-30T09:29:00Z</cp:lastPrinted>
  <dcterms:modified xsi:type="dcterms:W3CDTF">2022-12-20T09:45:11Z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978E42A6440847D889DFCDF011AD498A</vt:lpwstr>
  </property>
</Properties>
</file>