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center"/>
        <w:rPr>
          <w:rFonts w:eastAsia="方正小标宋简体"/>
          <w:sz w:val="36"/>
          <w:szCs w:val="36"/>
        </w:rPr>
      </w:pPr>
    </w:p>
    <w:p>
      <w:pPr>
        <w:widowControl/>
        <w:spacing w:line="240" w:lineRule="auto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普洱市专业技术人员继续教育情况登记表</w:t>
      </w:r>
    </w:p>
    <w:p>
      <w:pPr>
        <w:ind w:firstLine="0" w:firstLineChars="0"/>
        <w:jc w:val="center"/>
      </w:pPr>
      <w:r>
        <w:rPr>
          <w:rFonts w:eastAsia="楷体_GB2312"/>
          <w:color w:val="000000"/>
          <w:kern w:val="0"/>
        </w:rPr>
        <w:t>（    年度）</w:t>
      </w:r>
      <w:bookmarkStart w:id="0" w:name="_GoBack"/>
      <w:bookmarkEnd w:id="0"/>
    </w:p>
    <w:p>
      <w:pPr>
        <w:ind w:firstLine="0" w:firstLineChars="0"/>
        <w:rPr>
          <w:rFonts w:ascii="仿宋_GB2312" w:hAnsi="Calibri"/>
        </w:rPr>
      </w:pPr>
    </w:p>
    <w:tbl>
      <w:tblPr>
        <w:tblStyle w:val="5"/>
        <w:tblW w:w="10560" w:type="dxa"/>
        <w:tblInd w:w="-6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29"/>
        <w:gridCol w:w="1031"/>
        <w:gridCol w:w="954"/>
        <w:gridCol w:w="992"/>
        <w:gridCol w:w="2060"/>
        <w:gridCol w:w="960"/>
        <w:gridCol w:w="128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spacing w:line="240" w:lineRule="auto"/>
              <w:ind w:left="420" w:firstLine="0" w:firstLineChars="0"/>
              <w:jc w:val="left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××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×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××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/>
                <w:bCs/>
                <w:color w:val="000000"/>
                <w:kern w:val="0"/>
                <w:sz w:val="28"/>
                <w:szCs w:val="28"/>
              </w:rPr>
              <w:t>群众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×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聘用岗位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Cs/>
                <w:color w:val="000000"/>
                <w:kern w:val="0"/>
                <w:sz w:val="24"/>
                <w:szCs w:val="24"/>
              </w:rPr>
              <w:t>助理工程师（建筑工程）</w:t>
            </w:r>
          </w:p>
          <w:p>
            <w:pPr>
              <w:pStyle w:val="2"/>
              <w:ind w:firstLine="960" w:firstLineChars="400"/>
            </w:pPr>
            <w:r>
              <w:rPr>
                <w:rFonts w:hint="eastAsia"/>
                <w:sz w:val="24"/>
                <w:szCs w:val="24"/>
              </w:rPr>
              <w:t>初职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科目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考试考核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）结果</w:t>
            </w:r>
          </w:p>
        </w:tc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660" w:firstLineChars="300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660" w:firstLineChars="300"/>
              <w:rPr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2"/>
                <w:szCs w:val="20"/>
              </w:rPr>
            </w:pPr>
          </w:p>
        </w:tc>
      </w:tr>
    </w:tbl>
    <w:p>
      <w:pPr>
        <w:spacing w:line="240" w:lineRule="auto"/>
        <w:ind w:firstLine="0" w:firstLineChars="0"/>
      </w:pPr>
      <w:r>
        <w:t xml:space="preserve">本人签字：          </w:t>
      </w:r>
      <w:r>
        <w:rPr>
          <w:rFonts w:hint="eastAsia"/>
        </w:rPr>
        <w:t xml:space="preserve">     单位人事部门</w:t>
      </w:r>
      <w:r>
        <w:t>负责人签字：</w:t>
      </w:r>
    </w:p>
    <w:p>
      <w:pPr>
        <w:spacing w:line="240" w:lineRule="auto"/>
        <w:ind w:firstLine="0" w:firstLineChars="0"/>
        <w:rPr>
          <w:sz w:val="24"/>
          <w:szCs w:val="24"/>
        </w:rPr>
      </w:pPr>
    </w:p>
    <w:p>
      <w:pPr>
        <w:spacing w:line="580" w:lineRule="exact"/>
        <w:ind w:firstLine="0" w:firstLineChars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填写说明</w:t>
      </w:r>
    </w:p>
    <w:p>
      <w:pPr>
        <w:pStyle w:val="2"/>
        <w:ind w:firstLine="640"/>
        <w:rPr>
          <w:color w:val="000000"/>
        </w:rPr>
      </w:pP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</w:t>
      </w:r>
      <w:r>
        <w:rPr>
          <w:rFonts w:hint="eastAsia" w:ascii="仿宋_GB2312"/>
          <w:bCs/>
          <w:color w:val="000000"/>
        </w:rPr>
        <w:t>．</w:t>
      </w:r>
      <w:r>
        <w:rPr>
          <w:rFonts w:hint="eastAsia" w:ascii="仿宋_GB2312"/>
          <w:color w:val="000000"/>
        </w:rPr>
        <w:t>登记对象：企业及非公经济组织专业技术人员，一人一表。</w:t>
      </w: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2</w:t>
      </w:r>
      <w:r>
        <w:rPr>
          <w:rFonts w:hint="eastAsia" w:ascii="仿宋_GB2312"/>
          <w:bCs/>
          <w:color w:val="000000"/>
        </w:rPr>
        <w:t>．</w:t>
      </w:r>
      <w:r>
        <w:rPr>
          <w:rFonts w:hint="eastAsia" w:ascii="仿宋_GB2312"/>
          <w:color w:val="000000"/>
        </w:rPr>
        <w:t>培训类型：岗前培训、在岗培训、转岗培训和专项培训。</w:t>
      </w: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3</w:t>
      </w:r>
      <w:r>
        <w:rPr>
          <w:rFonts w:hint="eastAsia" w:ascii="仿宋_GB2312"/>
          <w:bCs/>
          <w:color w:val="000000"/>
        </w:rPr>
        <w:t>．</w:t>
      </w:r>
      <w:r>
        <w:rPr>
          <w:rFonts w:hint="eastAsia" w:ascii="仿宋_GB2312"/>
          <w:color w:val="000000"/>
        </w:rPr>
        <w:t>培训科目：按照公共科目和专业科目划分。</w:t>
      </w:r>
    </w:p>
    <w:p>
      <w:pPr>
        <w:spacing w:line="540" w:lineRule="exact"/>
        <w:ind w:firstLine="640"/>
        <w:rPr>
          <w:rFonts w:ascii="仿宋_GB2312"/>
          <w:bCs/>
          <w:color w:val="000000"/>
        </w:rPr>
      </w:pPr>
      <w:r>
        <w:rPr>
          <w:rFonts w:hint="eastAsia" w:ascii="仿宋_GB2312"/>
          <w:color w:val="000000"/>
        </w:rPr>
        <w:t>4</w:t>
      </w:r>
      <w:r>
        <w:rPr>
          <w:rFonts w:hint="eastAsia" w:ascii="仿宋_GB2312"/>
          <w:bCs/>
          <w:color w:val="000000"/>
        </w:rPr>
        <w:t>．培训时间：填写“  年 月 日至  年  月  日”。</w:t>
      </w: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5. 学时计算：按《云南省贯彻〈专业技术人员继续教育规定〉实施细则》进行学时认定。省级行业主管部门组织或认定的网络培训可计入专业科目培训学时。</w:t>
      </w: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6. 培训机构名称：填写培训机构全称。</w:t>
      </w:r>
    </w:p>
    <w:p>
      <w:pPr>
        <w:spacing w:line="540" w:lineRule="exact"/>
        <w:ind w:firstLine="6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7. 评价（考试考核）结果：优秀、合格、不合格。</w:t>
      </w:r>
    </w:p>
    <w:p>
      <w:pPr>
        <w:spacing w:line="540" w:lineRule="exact"/>
        <w:ind w:firstLine="640"/>
        <w:rPr>
          <w:rFonts w:ascii="仿宋_GB2312"/>
        </w:rPr>
      </w:pPr>
      <w:r>
        <w:rPr>
          <w:rFonts w:hint="eastAsia" w:ascii="仿宋_GB2312"/>
          <w:color w:val="000000"/>
        </w:rPr>
        <w:t>8. 培训方式：脱产培训、专题研修、网络培训、课堂教学、自学和其他培训方式，填报“其他培训方式”的须在备注栏注明</w:t>
      </w:r>
      <w:r>
        <w:rPr>
          <w:rFonts w:hint="eastAsia" w:ascii="仿宋_GB2312"/>
        </w:rPr>
        <w:t>。</w:t>
      </w:r>
    </w:p>
    <w:p>
      <w:pPr>
        <w:ind w:firstLine="640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spacing w:line="240" w:lineRule="auto"/>
      <w:ind w:firstLine="0" w:firstLineChars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E"/>
    <w:rsid w:val="0009092B"/>
    <w:rsid w:val="0020502E"/>
    <w:rsid w:val="00486E45"/>
    <w:rsid w:val="004B2DEF"/>
    <w:rsid w:val="004E3189"/>
    <w:rsid w:val="008B1405"/>
    <w:rsid w:val="00F25CB1"/>
    <w:rsid w:val="329B679D"/>
    <w:rsid w:val="4F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14</TotalTime>
  <ScaleCrop>false</ScaleCrop>
  <LinksUpToDate>false</LinksUpToDate>
  <CharactersWithSpaces>517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2022-03-03T00:58:00Z</dcterms:created>
  <dc:creator>吕平</dc:creator>
  <cp:lastModifiedBy>Xgkj</cp:lastModifiedBy>
  <dcterms:modified xsi:type="dcterms:W3CDTF">2022-10-27T02:59:26Z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