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sz w:val="32"/>
          <w:szCs w:val="32"/>
          <w:lang w:eastAsia="zh-CN"/>
        </w:rPr>
      </w:pPr>
      <w:r>
        <w:rPr>
          <w:rFonts w:hint="eastAsia"/>
          <w:sz w:val="32"/>
          <w:szCs w:val="32"/>
          <w:lang w:eastAsia="zh-CN"/>
        </w:rPr>
        <w:t>快递工程职称初定申报流程：</w:t>
      </w:r>
    </w:p>
    <w:p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申报网址：</w:t>
      </w:r>
      <w:r>
        <w:rPr>
          <w:rFonts w:hint="eastAsia"/>
          <w:sz w:val="28"/>
          <w:szCs w:val="28"/>
          <w:lang w:val="en-US" w:eastAsia="zh-CN"/>
        </w:rPr>
        <w:fldChar w:fldCharType="begin"/>
      </w:r>
      <w:r>
        <w:rPr>
          <w:rFonts w:hint="eastAsia"/>
          <w:sz w:val="28"/>
          <w:szCs w:val="28"/>
          <w:lang w:val="en-US" w:eastAsia="zh-CN"/>
        </w:rPr>
        <w:instrText xml:space="preserve"> HYPERLINK "https://www.jssrcfwypt.org.cn/web/cdsu/rcfw/gr" </w:instrText>
      </w:r>
      <w:r>
        <w:rPr>
          <w:rFonts w:hint="eastAsia"/>
          <w:sz w:val="28"/>
          <w:szCs w:val="28"/>
          <w:lang w:val="en-US" w:eastAsia="zh-CN"/>
        </w:rPr>
        <w:fldChar w:fldCharType="separate"/>
      </w:r>
      <w:r>
        <w:rPr>
          <w:rStyle w:val="3"/>
          <w:rFonts w:hint="eastAsia"/>
          <w:sz w:val="28"/>
          <w:szCs w:val="28"/>
          <w:lang w:val="en-US" w:eastAsia="zh-CN"/>
        </w:rPr>
        <w:t>https://www.jssrcfwypt.org.cn/web/cdsu/rcfw/gr</w:t>
      </w:r>
      <w:r>
        <w:rPr>
          <w:rFonts w:hint="eastAsia"/>
          <w:sz w:val="28"/>
          <w:szCs w:val="28"/>
          <w:lang w:val="en-US" w:eastAsia="zh-CN"/>
        </w:rPr>
        <w:fldChar w:fldCharType="end"/>
      </w:r>
    </w:p>
    <w:p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drawing>
          <wp:inline distT="0" distB="0" distL="114300" distR="114300">
            <wp:extent cx="5273040" cy="2860675"/>
            <wp:effectExtent l="0" t="0" r="3810" b="15875"/>
            <wp:docPr id="1" name="图片 1" descr="微信图片_202204240948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2042409480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86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选择专业技术人员管理服务（职称），进入后下滑至在线办理模块：</w:t>
      </w:r>
    </w:p>
    <w:p>
      <w:pPr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drawing>
          <wp:inline distT="0" distB="0" distL="114300" distR="114300">
            <wp:extent cx="5273040" cy="2860675"/>
            <wp:effectExtent l="0" t="0" r="3810" b="15875"/>
            <wp:docPr id="3" name="图片 3" descr="微信图片_202204240950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2042409505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86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根据自身情况进入相应申报窗口。</w:t>
      </w:r>
    </w:p>
    <w:p>
      <w:pPr>
        <w:rPr>
          <w:rFonts w:hint="eastAsia" w:ascii="宋体" w:hAnsi="宋体" w:eastAsia="宋体" w:cs="宋体"/>
          <w:color w:val="FF000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FF0000"/>
          <w:sz w:val="21"/>
          <w:szCs w:val="21"/>
          <w:lang w:val="en-US" w:eastAsia="zh-CN"/>
        </w:rPr>
        <w:t>注：1.申报初级职称（包含技术员和助理工程师）的，请选择“职称初定申报”窗口；</w:t>
      </w:r>
    </w:p>
    <w:p>
      <w:pPr>
        <w:numPr>
          <w:ilvl w:val="0"/>
          <w:numId w:val="0"/>
        </w:numPr>
        <w:ind w:left="420" w:leftChars="200" w:firstLine="0" w:firstLineChars="0"/>
        <w:rPr>
          <w:rFonts w:hint="eastAsia" w:ascii="宋体" w:hAnsi="宋体" w:eastAsia="宋体" w:cs="宋体"/>
          <w:color w:val="FF000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FF0000"/>
          <w:sz w:val="21"/>
          <w:szCs w:val="21"/>
          <w:lang w:val="en-US" w:eastAsia="zh-CN"/>
        </w:rPr>
        <w:t>2.申报中级的分为两种情况，研究生及以上学历，未获得过助理工程师证书的，请从“职称初定申报”窗口申请，研究生以下不包含研究生学历的，在获得助理工程师证书后符合相关工作年限要求，可通过“职称评审申报”窗口进行申报；</w:t>
      </w:r>
    </w:p>
    <w:p>
      <w:pPr>
        <w:numPr>
          <w:ilvl w:val="0"/>
          <w:numId w:val="0"/>
        </w:numPr>
        <w:ind w:firstLine="420"/>
        <w:rPr>
          <w:rFonts w:hint="eastAsia" w:ascii="宋体" w:hAnsi="宋体" w:eastAsia="宋体" w:cs="宋体"/>
          <w:color w:val="FF000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FF0000"/>
          <w:sz w:val="21"/>
          <w:szCs w:val="21"/>
          <w:lang w:val="en-US" w:eastAsia="zh-CN"/>
        </w:rPr>
        <w:t>3.副高级工程师请在“职称评审申报”窗口进行申报。</w:t>
      </w:r>
    </w:p>
    <w:p>
      <w:pPr>
        <w:numPr>
          <w:ilvl w:val="0"/>
          <w:numId w:val="0"/>
        </w:numPr>
        <w:ind w:firstLine="420"/>
        <w:rPr>
          <w:rFonts w:hint="eastAsia" w:ascii="宋体" w:hAnsi="宋体" w:eastAsia="宋体" w:cs="宋体"/>
          <w:color w:val="FF000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 w:eastAsia="宋体" w:cs="宋体"/>
          <w:color w:val="auto"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32"/>
          <w:szCs w:val="32"/>
          <w:lang w:val="en-US" w:eastAsia="zh-CN"/>
        </w:rPr>
        <w:t>职称初定申报：</w:t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点击职称初定申报后，会进入江苏省人力资源和社会保障厅网上办事大厅，根据提示要求完成注册登录。</w:t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drawing>
          <wp:inline distT="0" distB="0" distL="114300" distR="114300">
            <wp:extent cx="5273040" cy="2189480"/>
            <wp:effectExtent l="0" t="0" r="3810" b="1270"/>
            <wp:docPr id="5" name="图片 5" descr="微信图片_202204241040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2042410404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189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drawing>
          <wp:inline distT="0" distB="0" distL="114300" distR="114300">
            <wp:extent cx="5265420" cy="2161540"/>
            <wp:effectExtent l="0" t="0" r="11430" b="10160"/>
            <wp:docPr id="6" name="图片 6" descr="微信截图_202204241045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截图_2022042410452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161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drawing>
          <wp:inline distT="0" distB="0" distL="114300" distR="114300">
            <wp:extent cx="5247640" cy="2931795"/>
            <wp:effectExtent l="0" t="0" r="10160" b="1905"/>
            <wp:docPr id="4" name="图片 4" descr="微信图片_20220424104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2042410423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47640" cy="2931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登录后会自动跳转至职称申报界面，如下：</w:t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8"/>
          <w:szCs w:val="28"/>
          <w:highlight w:val="none"/>
          <w:lang w:val="en-US" w:eastAsia="zh-CN"/>
        </w:rPr>
        <w:drawing>
          <wp:inline distT="0" distB="0" distL="114300" distR="114300">
            <wp:extent cx="5259705" cy="2313305"/>
            <wp:effectExtent l="0" t="0" r="17145" b="10795"/>
            <wp:docPr id="8" name="图片 8" descr="微信图片_20220424105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2042410520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2313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drawing>
          <wp:inline distT="0" distB="0" distL="114300" distR="114300">
            <wp:extent cx="5270500" cy="1066165"/>
            <wp:effectExtent l="0" t="0" r="6350" b="635"/>
            <wp:docPr id="9" name="图片 9" descr="微信截图_202204241058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微信截图_2022042410582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066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按照上面要求的填写,报送受理部门一定要选到</w:t>
      </w:r>
      <w:r>
        <w:rPr>
          <w:rFonts w:hint="eastAsia" w:ascii="宋体" w:hAnsi="宋体" w:eastAsia="宋体" w:cs="宋体"/>
          <w:b/>
          <w:bCs/>
          <w:color w:val="FF0000"/>
          <w:sz w:val="30"/>
          <w:szCs w:val="30"/>
          <w:lang w:val="en-US" w:eastAsia="zh-CN"/>
        </w:rPr>
        <w:t>江苏省邮政管理局</w:t>
      </w:r>
      <w:r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  <w:lang w:val="en-US" w:eastAsia="zh-CN"/>
        </w:rPr>
        <w:t>。</w: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  <w:t>如果选不到江苏省邮政管理局，说明操作有问题，退回去重新做。</w:t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  <w:t>标“</w:t>
      </w:r>
      <w:r>
        <w:rPr>
          <w:rFonts w:hint="eastAsia" w:ascii="宋体" w:hAnsi="宋体" w:eastAsia="宋体" w:cs="宋体"/>
          <w:b w:val="0"/>
          <w:bCs w:val="0"/>
          <w:color w:val="FF0000"/>
          <w:sz w:val="28"/>
          <w:szCs w:val="28"/>
          <w:lang w:val="en-US" w:eastAsia="zh-CN"/>
        </w:rPr>
        <w:t>*</w: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  <w:t>”的选项必须填写，另外，快递工程的需额外多填一项“</w:t>
      </w:r>
      <w:r>
        <w:rPr>
          <w:rFonts w:hint="eastAsia" w:ascii="宋体" w:hAnsi="宋体" w:eastAsia="宋体" w:cs="宋体"/>
          <w:b w:val="0"/>
          <w:bCs w:val="0"/>
          <w:color w:val="FF0000"/>
          <w:sz w:val="28"/>
          <w:szCs w:val="28"/>
          <w:lang w:val="en-US" w:eastAsia="zh-CN"/>
        </w:rPr>
        <w:t>现任专业技术职务聘用时间</w: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  <w:t>”。</w:t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  <w:drawing>
          <wp:inline distT="0" distB="0" distL="114300" distR="114300">
            <wp:extent cx="5260340" cy="1730375"/>
            <wp:effectExtent l="0" t="0" r="16510" b="3175"/>
            <wp:docPr id="10" name="图片 10" descr="微信截图_202204210917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微信截图_2022042109170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173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  <w:t>这个项目中，需要将模板下载打印出来，由相关人员签字单位盖章后扫描或拍照上传。</w:t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  <w:t>在线如实填写完之后会申城《专业技术资格评审申报表》，打印出来签字盖章后与1张小2寸证件照（后写上姓名单位）一同提交给各县市局，各县市局收集全进行初步审核后上交至省局进行材料审核。</w:t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  <w:t>如登录后职称申报系统未正常跳出，通过办事大厅首页里的“人才人事”可选择申报系统</w:t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  <w:drawing>
          <wp:inline distT="0" distB="0" distL="114300" distR="114300">
            <wp:extent cx="5269865" cy="2540635"/>
            <wp:effectExtent l="0" t="0" r="6985" b="12065"/>
            <wp:docPr id="11" name="图片 11" descr="微信图片_20220424105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微信图片_2022042410510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540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  <w:t>进行申报时，如网络不稳定或材料不全，可边申报边暂存，后通过在个人中心内进行修改上报。</w:t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 w:eastAsia="宋体" w:cs="宋体"/>
          <w:color w:val="auto"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32"/>
          <w:szCs w:val="32"/>
          <w:lang w:val="en-US" w:eastAsia="zh-CN"/>
        </w:rPr>
        <w:t>职称初定申报：</w:t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点击职称初定申报后，会进入江苏省人力资源和社会保障厅网上办事大厅，根据提示要求完成注册登录。</w:t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drawing>
          <wp:inline distT="0" distB="0" distL="114300" distR="114300">
            <wp:extent cx="5273040" cy="2189480"/>
            <wp:effectExtent l="0" t="0" r="3810" b="1270"/>
            <wp:docPr id="2" name="图片 2" descr="微信图片_202204241040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2042410404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189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drawing>
          <wp:inline distT="0" distB="0" distL="114300" distR="114300">
            <wp:extent cx="5265420" cy="2161540"/>
            <wp:effectExtent l="0" t="0" r="11430" b="10160"/>
            <wp:docPr id="7" name="图片 7" descr="微信截图_202204241045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截图_2022042410452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161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drawing>
          <wp:inline distT="0" distB="0" distL="114300" distR="114300">
            <wp:extent cx="5247640" cy="2931795"/>
            <wp:effectExtent l="0" t="0" r="10160" b="1905"/>
            <wp:docPr id="12" name="图片 12" descr="微信图片_20220424104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微信图片_2022042410423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47640" cy="2931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登录后会自动跳转至职称申报界面，如下：</w:t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  <w:drawing>
          <wp:inline distT="0" distB="0" distL="114300" distR="114300">
            <wp:extent cx="5269865" cy="2534285"/>
            <wp:effectExtent l="0" t="0" r="6985" b="18415"/>
            <wp:docPr id="15" name="图片 15" descr="微信图片_202204251536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微信图片_2022042515365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534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  <w:t>按照上面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按照上面要求的填写,报送受理部门一定要选到</w:t>
      </w:r>
      <w:r>
        <w:rPr>
          <w:rFonts w:hint="eastAsia" w:ascii="宋体" w:hAnsi="宋体" w:eastAsia="宋体" w:cs="宋体"/>
          <w:b/>
          <w:bCs/>
          <w:color w:val="FF0000"/>
          <w:sz w:val="30"/>
          <w:szCs w:val="30"/>
          <w:lang w:val="en-US" w:eastAsia="zh-CN"/>
        </w:rPr>
        <w:t>江苏省邮政管理局</w:t>
      </w:r>
      <w:r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  <w:lang w:val="en-US" w:eastAsia="zh-CN"/>
        </w:rPr>
        <w:t>。</w: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  <w:t>如果选不到江苏省邮政管理局，说明操作有问题，退回去重新做。标“</w:t>
      </w:r>
      <w:r>
        <w:rPr>
          <w:rFonts w:hint="eastAsia" w:ascii="宋体" w:hAnsi="宋体" w:eastAsia="宋体" w:cs="宋体"/>
          <w:b w:val="0"/>
          <w:bCs w:val="0"/>
          <w:color w:val="FF0000"/>
          <w:sz w:val="28"/>
          <w:szCs w:val="28"/>
          <w:lang w:val="en-US" w:eastAsia="zh-CN"/>
        </w:rPr>
        <w:t>*</w: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  <w:t>”的选项必须填写。</w:t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  <w:drawing>
          <wp:inline distT="0" distB="0" distL="114300" distR="114300">
            <wp:extent cx="5263515" cy="2356485"/>
            <wp:effectExtent l="0" t="0" r="13335" b="5715"/>
            <wp:docPr id="16" name="图片 16" descr="微信截图_202204251446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微信截图_2022042514463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356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  <w:t>申报中级工程师评审的，必须获得过助理工程师职称，申报副高级工程师评审的，必须获得过中级助理工程师职称，</w:t>
      </w:r>
      <w:r>
        <w:rPr>
          <w:rFonts w:hint="eastAsia" w:ascii="宋体" w:hAnsi="宋体" w:eastAsia="宋体" w:cs="宋体"/>
          <w:b/>
          <w:bCs/>
          <w:color w:val="FF0000"/>
          <w:sz w:val="28"/>
          <w:szCs w:val="28"/>
          <w:lang w:val="en-US" w:eastAsia="zh-CN"/>
        </w:rPr>
        <w:t>且现任专业技术职务聘用时间必须填写</w: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  <w:t>。</w:t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  <w:drawing>
          <wp:inline distT="0" distB="0" distL="114300" distR="114300">
            <wp:extent cx="5267960" cy="1448435"/>
            <wp:effectExtent l="0" t="0" r="8890" b="18415"/>
            <wp:docPr id="18" name="图片 18" descr="微信截图_202204251446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微信截图_2022042514462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448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  <w:t>按照自身情况选择申报中级或副高级职称，如果满足破格要求，在申报类型里选择“破格申报”，如不满足，则选择“正常申报”，高校教师在“是否专职教科研人员”里选择“是”，企业人员则选择“否”。</w:t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  <w:t>按照要求填写完毕后可自动生成《专业技术资格评审申报表》，下载打印签字盖章后，与《关于报送2022年全省快递工程专业中、高级工程师资格评审材料的通知》内要求的纸质材料一起提交给各县市局，各县市邮政管理局收集后按要求查验材料是否齐全，确定材料齐全后上交至江苏省邮政管理局。</w:t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1CD7DEF"/>
    <w:rsid w:val="1828266A"/>
    <w:rsid w:val="31CD7D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4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styleId="3">
    <w:name w:val="Hyperlink"/>
    <w:basedOn w:val="2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Office_11.8.2.7978_F1E327BC-269C-435d-A152-05C5408002CA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2022-04-24T01:59:00Z</dcterms:created>
  <dc:creator>admin</dc:creator>
  <cp:lastModifiedBy>admin</cp:lastModifiedBy>
  <dcterms:modified xsi:type="dcterms:W3CDTF">2022-04-25T08:12:19Z</dcterms:modified>
  <dc:title>快递工程职称初定申报流程：</dc:title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2052-11.8.2.7978</vt:lpwstr>
  </property>
</Properties>
</file>